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3D14FAFC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68ED7AD9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98EC6D9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756F61DF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D0AAF8E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2DFDCB0E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7C63A436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59F9A70" w14:textId="77777777" w:rsidR="001B227A" w:rsidRPr="00C5310D" w:rsidRDefault="001B227A" w:rsidP="001B22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6F4870B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0DED67FF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7BB618C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A9A35BE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90C737F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5DB78ED3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5EF1DA0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21506F53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5CB81B8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0B3C3D06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0FDC61B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42A5B2C1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9C771C0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2363B236" w14:textId="77777777" w:rsidR="001B227A" w:rsidRPr="00C5310D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2B884D4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3BCC903C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31C611C2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16A40FA7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EF93AC8" w14:textId="77777777" w:rsidR="001B227A" w:rsidRPr="00414762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A50DE94" w14:textId="77777777" w:rsidR="001B227A" w:rsidRPr="00941D77" w:rsidRDefault="001B227A" w:rsidP="001B227A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7B779806" w14:textId="77777777" w:rsidR="001B227A" w:rsidRPr="00941D77" w:rsidRDefault="001B227A" w:rsidP="001B22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6100A3A" w14:textId="77777777" w:rsidR="001B227A" w:rsidRPr="00E84EC1" w:rsidRDefault="001B227A" w:rsidP="001B22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0652A10" w14:textId="77777777" w:rsidR="001B227A" w:rsidRDefault="001B227A" w:rsidP="001B22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40B7D3B" w14:textId="77777777" w:rsidR="001B227A" w:rsidRPr="00941D77" w:rsidRDefault="001B227A" w:rsidP="001B22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27D01CF9" w14:textId="77777777" w:rsidR="001B227A" w:rsidRDefault="001B227A" w:rsidP="001B227A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75F43C71" wp14:editId="35BFBFE6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33D63DFE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EBA9278" w14:textId="211E28ED" w:rsidR="00C5310D" w:rsidRDefault="00452320" w:rsidP="00452320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7824B488" w14:textId="5F4952B4" w:rsid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«демотивацией» и «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» в команде. Принцип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Франкла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AF6BEE0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42D1D729" w14:textId="77777777" w:rsidR="00452320" w:rsidRPr="00452320" w:rsidRDefault="00452320" w:rsidP="0045232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6125038D" w14:textId="25C5D31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Реалити-звонок рие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лтору: «Анализ лучших/худших скриптов, интонации, отработки возражений», проверка. Реалити-звонок из зала собственнику объекта.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34DF3746" w14:textId="367F02A8" w:rsidR="00C5310D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ВОЗРАЖЕНИЯ В НЕДВИЖИМОСТИ</w:t>
            </w:r>
          </w:p>
          <w:p w14:paraId="528E41CC" w14:textId="77777777" w:rsidR="00452320" w:rsidRPr="00452320" w:rsidRDefault="00452320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45232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Отработка: «Давайте без договора», «Я найду сам», «Я уже работаю с другим специалистом», «Дорого», «Подумаю» и др. Техники подмены смыслов боль/решение.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346324C5" w:rsidR="00A965B4" w:rsidRPr="00941D77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ДОЖИМ КЛИЕНТА ПО ТЕЛЕФОНУ</w:t>
            </w:r>
          </w:p>
          <w:p w14:paraId="3B1C8493" w14:textId="77777777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Исходящий, входящий и повторный звонки клиентам. Скрипты: КПСС, РВСН, КВС. Речевые модули переговоров с собственником.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с клиентами, не берущими трубки. </w:t>
            </w:r>
          </w:p>
          <w:p w14:paraId="25BFB9E2" w14:textId="474ADB42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65AFB5B" w14:textId="14DBFA09" w:rsidR="000812E5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ПОКАЗЫ И ЛИЧНЫЕ ПРОДАЖИ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Как продавать на объекте и в офисе? РОНИ-техника. Как управлять «дистанцией</w:t>
            </w:r>
            <w:r w:rsidRPr="00452320">
              <w:rPr>
                <w:rFonts w:ascii="Arial" w:hAnsi="Arial" w:cs="Arial"/>
                <w:bCs/>
                <w:color w:val="141414"/>
              </w:rPr>
              <w:t>̆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методы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запоминания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имен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Комплименты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жесты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452320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убеждение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без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452320">
              <w:rPr>
                <w:rFonts w:ascii="Century Gothic" w:hAnsi="Century Gothic" w:cs="Century Gothic"/>
                <w:bCs/>
                <w:color w:val="141414"/>
              </w:rPr>
              <w:t>навязчивости</w:t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7BD4F2B0" w14:textId="77777777" w:rsidR="00452320" w:rsidRPr="00452320" w:rsidRDefault="00452320" w:rsidP="0045232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ПРОДАЖИ ЧЕРЕЗ РЕКОМЕНДАЦИИ </w:t>
            </w:r>
          </w:p>
          <w:p w14:paraId="0102BB97" w14:textId="77777777" w:rsidR="0006253B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Личные и онлайн рекомендации.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МЕССЕНДЖЕРЫ И ПРОДАЖИ В ПЕРЕПИСКЕ.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Правила и тексты убеждения в WA. Отправка «догоняющих сообщений» в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452320"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 w:rsidRPr="0045232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134E45AC" w:rsidR="00452320" w:rsidRPr="001B227A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ВОЗВРАТ </w:t>
            </w:r>
            <w:r w:rsidRPr="00452320">
              <w:rPr>
                <w:rFonts w:ascii="Century Gothic" w:hAnsi="Century Gothic" w:cs="Arial"/>
                <w:b/>
                <w:bCs/>
                <w:color w:val="700000"/>
              </w:rPr>
              <w:t>КЛИЕНТОВ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452320">
              <w:rPr>
                <w:rFonts w:ascii="Century Gothic" w:hAnsi="Century Gothic" w:cs="Arial"/>
                <w:bCs/>
                <w:color w:val="141414"/>
              </w:rPr>
              <w:t xml:space="preserve">Работа с базой: учет «потерянных» клиентов. Конфликты с клиентами. Всех ли нужно возвращать? </w:t>
            </w:r>
            <w:r w:rsidR="001B227A">
              <w:rPr>
                <w:rFonts w:ascii="Century Gothic" w:hAnsi="Century Gothic" w:cs="Arial"/>
                <w:bCs/>
                <w:color w:val="141414"/>
              </w:rPr>
              <w:t xml:space="preserve">Как работать с показателем </w:t>
            </w:r>
            <w:r w:rsidR="001B227A">
              <w:rPr>
                <w:rFonts w:ascii="Century Gothic" w:hAnsi="Century Gothic" w:cs="Arial"/>
                <w:bCs/>
                <w:color w:val="141414"/>
                <w:lang w:val="en-US"/>
              </w:rPr>
              <w:t>retention</w:t>
            </w:r>
            <w:r w:rsidR="001B227A">
              <w:rPr>
                <w:rFonts w:ascii="Century Gothic" w:hAnsi="Century Gothic" w:cs="Arial"/>
                <w:bCs/>
                <w:color w:val="141414"/>
              </w:rPr>
              <w:t>? Какие способы возврата клиентов в 2025 есть?</w:t>
            </w: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8AB9A" w14:textId="77777777" w:rsidR="00BC5C19" w:rsidRDefault="00BC5C19" w:rsidP="00856771">
      <w:r>
        <w:separator/>
      </w:r>
    </w:p>
  </w:endnote>
  <w:endnote w:type="continuationSeparator" w:id="0">
    <w:p w14:paraId="4B2F488D" w14:textId="77777777" w:rsidR="00BC5C19" w:rsidRDefault="00BC5C19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D3EE9" w14:textId="77777777" w:rsidR="00BC5C19" w:rsidRDefault="00BC5C19" w:rsidP="00856771">
      <w:r>
        <w:separator/>
      </w:r>
    </w:p>
  </w:footnote>
  <w:footnote w:type="continuationSeparator" w:id="0">
    <w:p w14:paraId="7764D4E2" w14:textId="77777777" w:rsidR="00BC5C19" w:rsidRDefault="00BC5C19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BC5C19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F4D84E9" w:rsidR="00EB269D" w:rsidRDefault="00C5310D" w:rsidP="00C5310D">
    <w:pPr>
      <w:pStyle w:val="a4"/>
      <w:tabs>
        <w:tab w:val="left" w:pos="6563"/>
      </w:tabs>
      <w:ind w:left="-425"/>
      <w:jc w:val="right"/>
    </w:pPr>
    <w:r w:rsidRPr="00C5310D">
      <w:rPr>
        <w:rFonts w:ascii="Century Gothic" w:hAnsi="Century Gothic" w:cs="Arial"/>
        <w:b/>
        <w:color w:val="141414"/>
        <w:sz w:val="24"/>
        <w:szCs w:val="24"/>
      </w:rPr>
      <w:t>Продажи недвижимости</w:t>
    </w:r>
    <w:r>
      <w:rPr>
        <w:rFonts w:ascii="Century Gothic" w:hAnsi="Century Gothic" w:cs="Arial"/>
        <w:b/>
        <w:color w:val="141414"/>
        <w:sz w:val="24"/>
        <w:szCs w:val="24"/>
      </w:rPr>
      <w:t xml:space="preserve">. Для </w:t>
    </w:r>
    <w:r w:rsidR="00452320">
      <w:rPr>
        <w:rFonts w:ascii="Century Gothic" w:hAnsi="Century Gothic" w:cs="Arial"/>
        <w:b/>
        <w:color w:val="141414"/>
        <w:sz w:val="24"/>
        <w:szCs w:val="24"/>
      </w:rPr>
      <w:t>агентств недвижимости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BC5C19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8661959">
    <w:abstractNumId w:val="1"/>
  </w:num>
  <w:num w:numId="2" w16cid:durableId="1836611181">
    <w:abstractNumId w:val="18"/>
  </w:num>
  <w:num w:numId="3" w16cid:durableId="1707557202">
    <w:abstractNumId w:val="20"/>
  </w:num>
  <w:num w:numId="4" w16cid:durableId="2111926432">
    <w:abstractNumId w:val="32"/>
  </w:num>
  <w:num w:numId="5" w16cid:durableId="1865248772">
    <w:abstractNumId w:val="15"/>
  </w:num>
  <w:num w:numId="6" w16cid:durableId="1795055257">
    <w:abstractNumId w:val="5"/>
  </w:num>
  <w:num w:numId="7" w16cid:durableId="1664235208">
    <w:abstractNumId w:val="7"/>
  </w:num>
  <w:num w:numId="8" w16cid:durableId="1732843417">
    <w:abstractNumId w:val="30"/>
  </w:num>
  <w:num w:numId="9" w16cid:durableId="1329359179">
    <w:abstractNumId w:val="21"/>
  </w:num>
  <w:num w:numId="10" w16cid:durableId="718674069">
    <w:abstractNumId w:val="33"/>
  </w:num>
  <w:num w:numId="11" w16cid:durableId="964771389">
    <w:abstractNumId w:val="19"/>
  </w:num>
  <w:num w:numId="12" w16cid:durableId="1970891153">
    <w:abstractNumId w:val="26"/>
  </w:num>
  <w:num w:numId="13" w16cid:durableId="2013605889">
    <w:abstractNumId w:val="12"/>
  </w:num>
  <w:num w:numId="14" w16cid:durableId="1781870238">
    <w:abstractNumId w:val="24"/>
  </w:num>
  <w:num w:numId="15" w16cid:durableId="1240363375">
    <w:abstractNumId w:val="0"/>
  </w:num>
  <w:num w:numId="16" w16cid:durableId="366567298">
    <w:abstractNumId w:val="28"/>
  </w:num>
  <w:num w:numId="17" w16cid:durableId="1535270775">
    <w:abstractNumId w:val="29"/>
  </w:num>
  <w:num w:numId="18" w16cid:durableId="335305255">
    <w:abstractNumId w:val="3"/>
  </w:num>
  <w:num w:numId="19" w16cid:durableId="499010574">
    <w:abstractNumId w:val="13"/>
  </w:num>
  <w:num w:numId="20" w16cid:durableId="1391803074">
    <w:abstractNumId w:val="23"/>
  </w:num>
  <w:num w:numId="21" w16cid:durableId="2092238043">
    <w:abstractNumId w:val="14"/>
  </w:num>
  <w:num w:numId="22" w16cid:durableId="1761682197">
    <w:abstractNumId w:val="11"/>
  </w:num>
  <w:num w:numId="23" w16cid:durableId="2082367160">
    <w:abstractNumId w:val="6"/>
  </w:num>
  <w:num w:numId="24" w16cid:durableId="2057002410">
    <w:abstractNumId w:val="10"/>
  </w:num>
  <w:num w:numId="25" w16cid:durableId="1609968993">
    <w:abstractNumId w:val="16"/>
  </w:num>
  <w:num w:numId="26" w16cid:durableId="1006592997">
    <w:abstractNumId w:val="4"/>
  </w:num>
  <w:num w:numId="27" w16cid:durableId="1407142892">
    <w:abstractNumId w:val="34"/>
  </w:num>
  <w:num w:numId="28" w16cid:durableId="396706813">
    <w:abstractNumId w:val="8"/>
  </w:num>
  <w:num w:numId="29" w16cid:durableId="889224552">
    <w:abstractNumId w:val="35"/>
  </w:num>
  <w:num w:numId="30" w16cid:durableId="1581672813">
    <w:abstractNumId w:val="9"/>
  </w:num>
  <w:num w:numId="31" w16cid:durableId="1444574018">
    <w:abstractNumId w:val="2"/>
  </w:num>
  <w:num w:numId="32" w16cid:durableId="1060136384">
    <w:abstractNumId w:val="22"/>
  </w:num>
  <w:num w:numId="33" w16cid:durableId="1834025944">
    <w:abstractNumId w:val="17"/>
  </w:num>
  <w:num w:numId="34" w16cid:durableId="133642925">
    <w:abstractNumId w:val="25"/>
  </w:num>
  <w:num w:numId="35" w16cid:durableId="1756900568">
    <w:abstractNumId w:val="27"/>
  </w:num>
  <w:num w:numId="36" w16cid:durableId="159327740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5F7C"/>
    <w:rsid w:val="001A78A6"/>
    <w:rsid w:val="001B227A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B6F9A"/>
    <w:rsid w:val="00BC3A12"/>
    <w:rsid w:val="00BC5C19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BF27B-AAC4-4585-BB18-6AE864F7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8</cp:revision>
  <cp:lastPrinted>2021-09-02T15:46:00Z</cp:lastPrinted>
  <dcterms:created xsi:type="dcterms:W3CDTF">2024-04-04T09:36:00Z</dcterms:created>
  <dcterms:modified xsi:type="dcterms:W3CDTF">2025-04-29T18:18:00Z</dcterms:modified>
</cp:coreProperties>
</file>